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C06E" w14:textId="66AAE72E" w:rsidR="005276FF" w:rsidRDefault="00455C0B" w:rsidP="005276FF">
      <w:pPr>
        <w:rPr>
          <w:b/>
        </w:rPr>
      </w:pPr>
      <w:r>
        <w:rPr>
          <w:b/>
        </w:rPr>
        <w:t>City/County/IDA Workshop</w:t>
      </w:r>
    </w:p>
    <w:p w14:paraId="739F0AD8" w14:textId="06E516B8" w:rsidR="007B04AB" w:rsidRDefault="00FF1025" w:rsidP="005276FF">
      <w:pPr>
        <w:rPr>
          <w:b/>
        </w:rPr>
      </w:pPr>
      <w:r>
        <w:rPr>
          <w:b/>
        </w:rPr>
        <w:t>January 1</w:t>
      </w:r>
      <w:r w:rsidR="00455C0B">
        <w:rPr>
          <w:b/>
        </w:rPr>
        <w:t>1</w:t>
      </w:r>
      <w:r w:rsidR="00FA465F">
        <w:rPr>
          <w:b/>
        </w:rPr>
        <w:t>, 202</w:t>
      </w:r>
      <w:r>
        <w:rPr>
          <w:b/>
        </w:rPr>
        <w:t>1</w:t>
      </w:r>
    </w:p>
    <w:p w14:paraId="376FECBE" w14:textId="77777777" w:rsidR="005976D4" w:rsidRDefault="005976D4" w:rsidP="005276FF">
      <w:pPr>
        <w:rPr>
          <w:b/>
        </w:rPr>
      </w:pPr>
    </w:p>
    <w:p w14:paraId="5BD9FAA1" w14:textId="77777777" w:rsidR="00B6595E" w:rsidRDefault="00B6595E" w:rsidP="005276FF">
      <w:pPr>
        <w:jc w:val="left"/>
      </w:pPr>
    </w:p>
    <w:p w14:paraId="5470E8E0" w14:textId="7F548897" w:rsidR="00455C0B" w:rsidRDefault="00455C0B" w:rsidP="00455C0B">
      <w:pPr>
        <w:ind w:firstLine="720"/>
        <w:jc w:val="left"/>
      </w:pPr>
      <w:r>
        <w:t xml:space="preserve">A workshop with City/County/IDA was held on Monday, January 11, 2021 at 4:00 P.M. at United System’s new location at </w:t>
      </w:r>
      <w:proofErr w:type="spellStart"/>
      <w:r>
        <w:t>SouthWest</w:t>
      </w:r>
      <w:proofErr w:type="spellEnd"/>
      <w:r>
        <w:t xml:space="preserve"> One Industrial Park.  Josh Tubbs called the meeting to order and the following were present:</w:t>
      </w:r>
    </w:p>
    <w:p w14:paraId="6908FB7E" w14:textId="18A50DAE" w:rsidR="00455C0B" w:rsidRDefault="00455C0B" w:rsidP="00455C0B">
      <w:pPr>
        <w:ind w:firstLine="720"/>
        <w:jc w:val="left"/>
      </w:pPr>
    </w:p>
    <w:p w14:paraId="0F0A9E30" w14:textId="4653F90A" w:rsidR="00455C0B" w:rsidRDefault="00455C0B" w:rsidP="00455C0B">
      <w:pPr>
        <w:ind w:firstLine="720"/>
        <w:jc w:val="left"/>
      </w:pPr>
      <w:r>
        <w:t>City of Benton – Rita Dotson, Mayor; Bethany Cooper, City Clerk/Treasurer; Rob Mattingly, City Attorney; Ann Riley, Council; Kevin Farley, Council; Rita Murray, Council; Charles Edmonds, Council</w:t>
      </w:r>
    </w:p>
    <w:p w14:paraId="1E85CEEC" w14:textId="0E6008DB" w:rsidR="00455C0B" w:rsidRDefault="00455C0B" w:rsidP="00455C0B">
      <w:pPr>
        <w:ind w:firstLine="720"/>
        <w:jc w:val="left"/>
      </w:pPr>
    </w:p>
    <w:p w14:paraId="15407A3A" w14:textId="5D95358C" w:rsidR="00455C0B" w:rsidRDefault="00455C0B" w:rsidP="00455C0B">
      <w:pPr>
        <w:ind w:firstLine="720"/>
        <w:jc w:val="left"/>
      </w:pPr>
      <w:r>
        <w:t>Marshall Co. Fiscal Court – Kevin Neal, Judge Executive; Josh Tubbs, Economic Development; Monti Collins, Commissioner; Justin Lamb, Commissioner; Jason Darnall, County Attorney; Kevin Spraggs, Commissioner via phone</w:t>
      </w:r>
      <w:r w:rsidR="008F4992">
        <w:t>.</w:t>
      </w:r>
    </w:p>
    <w:p w14:paraId="40342ECD" w14:textId="2CF43A60" w:rsidR="008F4992" w:rsidRDefault="008F4992" w:rsidP="00455C0B">
      <w:pPr>
        <w:ind w:firstLine="720"/>
        <w:jc w:val="left"/>
      </w:pPr>
    </w:p>
    <w:p w14:paraId="30704ECA" w14:textId="080DF65B" w:rsidR="008F4992" w:rsidRDefault="008F4992" w:rsidP="00455C0B">
      <w:pPr>
        <w:ind w:firstLine="720"/>
        <w:jc w:val="left"/>
      </w:pPr>
      <w:r>
        <w:t>IDA Board – Dennis Smith, Jim</w:t>
      </w:r>
      <w:r w:rsidR="00BD17AC">
        <w:t xml:space="preserve"> Conn</w:t>
      </w:r>
      <w:r>
        <w:t xml:space="preserve">, Elena Blevins, </w:t>
      </w:r>
      <w:proofErr w:type="spellStart"/>
      <w:r>
        <w:t>Treston</w:t>
      </w:r>
      <w:proofErr w:type="spellEnd"/>
      <w:r>
        <w:t xml:space="preserve"> Smith</w:t>
      </w:r>
    </w:p>
    <w:p w14:paraId="08235447" w14:textId="4E64D799" w:rsidR="008F4992" w:rsidRDefault="008F4992" w:rsidP="00455C0B">
      <w:pPr>
        <w:ind w:firstLine="720"/>
        <w:jc w:val="left"/>
      </w:pPr>
    </w:p>
    <w:p w14:paraId="0DAFDE14" w14:textId="6ADBCF6F" w:rsidR="008F4992" w:rsidRDefault="008F4992" w:rsidP="00455C0B">
      <w:pPr>
        <w:ind w:firstLine="720"/>
        <w:jc w:val="left"/>
      </w:pPr>
      <w:r>
        <w:t>Others – Chad McCann, Rivercrest Engineering</w:t>
      </w:r>
    </w:p>
    <w:p w14:paraId="0DB1BB01" w14:textId="765FDB91" w:rsidR="008F4992" w:rsidRDefault="008F4992" w:rsidP="00455C0B">
      <w:pPr>
        <w:ind w:firstLine="720"/>
        <w:jc w:val="left"/>
      </w:pPr>
    </w:p>
    <w:p w14:paraId="56775172" w14:textId="6F65EE80" w:rsidR="008F4992" w:rsidRDefault="008F4992" w:rsidP="00455C0B">
      <w:pPr>
        <w:ind w:firstLine="720"/>
        <w:jc w:val="left"/>
      </w:pPr>
      <w:r>
        <w:t>Dennis Smith gave an update on Southwest One Industrial Park.  Utilities are in the park now.  Turning lane projects are completed.  A box culvert needs to be added across the creek for future development.</w:t>
      </w:r>
    </w:p>
    <w:p w14:paraId="347B9D36" w14:textId="054AEC13" w:rsidR="008F4992" w:rsidRDefault="008F4992" w:rsidP="00455C0B">
      <w:pPr>
        <w:ind w:firstLine="720"/>
        <w:jc w:val="left"/>
      </w:pPr>
    </w:p>
    <w:p w14:paraId="264F4502" w14:textId="127683C3" w:rsidR="008F4992" w:rsidRDefault="008F4992" w:rsidP="00455C0B">
      <w:pPr>
        <w:ind w:firstLine="720"/>
        <w:jc w:val="left"/>
      </w:pPr>
      <w:r>
        <w:t xml:space="preserve">Smith also gave an update on the status of United Systems new $5.2 million building.  It is set for completion in March 2021.  </w:t>
      </w:r>
    </w:p>
    <w:p w14:paraId="47A932C1" w14:textId="410CEFBA" w:rsidR="008F4992" w:rsidRDefault="008F4992" w:rsidP="00455C0B">
      <w:pPr>
        <w:ind w:firstLine="720"/>
        <w:jc w:val="left"/>
      </w:pPr>
    </w:p>
    <w:p w14:paraId="50042E99" w14:textId="77777777" w:rsidR="00EA359C" w:rsidRDefault="008F4992" w:rsidP="00455C0B">
      <w:pPr>
        <w:ind w:firstLine="720"/>
        <w:jc w:val="left"/>
      </w:pPr>
      <w:r>
        <w:t xml:space="preserve">Josh Tubbs discussed TVA Invest Prep grant and KY Product Develop Initiative.  Both of these focus on product development. </w:t>
      </w:r>
      <w:r w:rsidR="00EA359C">
        <w:t xml:space="preserve"> Tubbs also discussed “pad ready” site and extending Southwest One Boulevard for future development and to make a more marketable asset.</w:t>
      </w:r>
    </w:p>
    <w:p w14:paraId="03967662" w14:textId="77777777" w:rsidR="00EA359C" w:rsidRDefault="00EA359C" w:rsidP="00455C0B">
      <w:pPr>
        <w:ind w:firstLine="720"/>
        <w:jc w:val="left"/>
      </w:pPr>
    </w:p>
    <w:p w14:paraId="671248D7" w14:textId="77777777" w:rsidR="00EA359C" w:rsidRDefault="00EA359C" w:rsidP="00455C0B">
      <w:pPr>
        <w:ind w:firstLine="720"/>
        <w:jc w:val="left"/>
      </w:pPr>
      <w:r>
        <w:t>Smith discussed the priorities to move forward with Southwest One development:</w:t>
      </w:r>
    </w:p>
    <w:p w14:paraId="545E739F" w14:textId="77777777" w:rsidR="00EA359C" w:rsidRDefault="00EA359C" w:rsidP="00455C0B">
      <w:pPr>
        <w:ind w:firstLine="720"/>
        <w:jc w:val="left"/>
      </w:pPr>
    </w:p>
    <w:p w14:paraId="285595B4" w14:textId="7DC60914" w:rsidR="008F4992" w:rsidRDefault="00EA359C" w:rsidP="00EA359C">
      <w:pPr>
        <w:pStyle w:val="ListParagraph"/>
        <w:numPr>
          <w:ilvl w:val="0"/>
          <w:numId w:val="27"/>
        </w:numPr>
        <w:jc w:val="left"/>
      </w:pPr>
      <w:r>
        <w:t>Water pressure</w:t>
      </w:r>
    </w:p>
    <w:p w14:paraId="31574D16" w14:textId="3CEE525C" w:rsidR="00EA359C" w:rsidRDefault="00EA359C" w:rsidP="00EA359C">
      <w:pPr>
        <w:pStyle w:val="ListParagraph"/>
        <w:numPr>
          <w:ilvl w:val="0"/>
          <w:numId w:val="27"/>
        </w:numPr>
        <w:jc w:val="left"/>
      </w:pPr>
      <w:r>
        <w:t>Engineered plans in place to show expansion of utilities available.  Smith feels engineering and a comprehensive plan should be the #1 priority to move forward.  Without engineering, there is no pricing.</w:t>
      </w:r>
    </w:p>
    <w:p w14:paraId="50676247" w14:textId="6742A603" w:rsidR="00EA359C" w:rsidRDefault="00EA359C" w:rsidP="00EA359C">
      <w:pPr>
        <w:pStyle w:val="ListParagraph"/>
        <w:numPr>
          <w:ilvl w:val="0"/>
          <w:numId w:val="27"/>
        </w:numPr>
        <w:jc w:val="left"/>
      </w:pPr>
      <w:r>
        <w:t>Need alternative entrance in order to get funding from TVA</w:t>
      </w:r>
    </w:p>
    <w:p w14:paraId="02E79FF4" w14:textId="304A454C" w:rsidR="00EA359C" w:rsidRDefault="00EA359C" w:rsidP="00EA359C">
      <w:pPr>
        <w:jc w:val="left"/>
      </w:pPr>
    </w:p>
    <w:p w14:paraId="7B44E4BF" w14:textId="77777777" w:rsidR="00EA359C" w:rsidRDefault="00EA359C" w:rsidP="00EA359C">
      <w:pPr>
        <w:ind w:left="720"/>
        <w:jc w:val="left"/>
      </w:pPr>
      <w:r>
        <w:t xml:space="preserve">Mayor Dotson informed the groups that our water towers were recently inspected.  The </w:t>
      </w:r>
    </w:p>
    <w:p w14:paraId="2C514C2B" w14:textId="1DDA62A0" w:rsidR="00EA359C" w:rsidRDefault="00EA359C" w:rsidP="00EA359C">
      <w:pPr>
        <w:jc w:val="left"/>
      </w:pPr>
      <w:r>
        <w:t>Highway 641 water tank will cost $333,000 to repair but the City isn’t interested in spending that money to repair if there is a need to upgrade the tank to a 1-</w:t>
      </w:r>
      <w:proofErr w:type="gramStart"/>
      <w:r>
        <w:t>million gallon</w:t>
      </w:r>
      <w:proofErr w:type="gramEnd"/>
      <w:r>
        <w:t xml:space="preserve"> tank for future expansion in Southwest One.  This upgrade will cost approximately $4,000,000.</w:t>
      </w:r>
    </w:p>
    <w:p w14:paraId="5E064760" w14:textId="31ED1102" w:rsidR="00EA359C" w:rsidRDefault="00EA359C" w:rsidP="00EA359C">
      <w:pPr>
        <w:jc w:val="left"/>
      </w:pPr>
    </w:p>
    <w:p w14:paraId="6EB2391D" w14:textId="6ADE0A54" w:rsidR="00EA359C" w:rsidRDefault="00EA359C" w:rsidP="00EA359C">
      <w:pPr>
        <w:jc w:val="left"/>
      </w:pPr>
      <w:r>
        <w:tab/>
        <w:t>Tubbs discussed capturing payroll taxes to be set aside as a long</w:t>
      </w:r>
      <w:r w:rsidR="00BA5105">
        <w:t>-</w:t>
      </w:r>
      <w:bookmarkStart w:id="0" w:name="_GoBack"/>
      <w:bookmarkEnd w:id="0"/>
      <w:r>
        <w:t>term capital plan for future development in Southwest One.</w:t>
      </w:r>
    </w:p>
    <w:p w14:paraId="2D46C581" w14:textId="0F13A57B" w:rsidR="00EA359C" w:rsidRDefault="00EA359C" w:rsidP="00EA359C">
      <w:pPr>
        <w:jc w:val="left"/>
      </w:pPr>
    </w:p>
    <w:p w14:paraId="7FC01B53" w14:textId="7F0CCC9E" w:rsidR="00EA359C" w:rsidRDefault="00EA359C" w:rsidP="00EA359C">
      <w:pPr>
        <w:jc w:val="left"/>
      </w:pPr>
      <w:r>
        <w:tab/>
        <w:t>Tubbs also mentioned the possibility of having a site selector come to a future meeting and help guide towards the main priorities.</w:t>
      </w:r>
    </w:p>
    <w:p w14:paraId="2912B97E" w14:textId="4E62E66C" w:rsidR="00EA359C" w:rsidRDefault="00EA359C" w:rsidP="00EA359C">
      <w:pPr>
        <w:jc w:val="left"/>
      </w:pPr>
    </w:p>
    <w:p w14:paraId="432E9A4C" w14:textId="1E590432" w:rsidR="00EA359C" w:rsidRDefault="00EA359C" w:rsidP="00EA359C">
      <w:pPr>
        <w:jc w:val="left"/>
      </w:pPr>
      <w:r>
        <w:tab/>
        <w:t>There being no further business to discuss, meeting adjourned at 5:08 P.M.</w:t>
      </w:r>
    </w:p>
    <w:p w14:paraId="7211BFCE" w14:textId="74854F30" w:rsidR="00FF1025" w:rsidRDefault="00F33A01" w:rsidP="00FF1025">
      <w:pPr>
        <w:jc w:val="left"/>
      </w:pPr>
      <w:r>
        <w:t xml:space="preserve"> </w:t>
      </w:r>
    </w:p>
    <w:p w14:paraId="48FA1099" w14:textId="2AB445F8" w:rsidR="00D247ED" w:rsidRDefault="00D247ED" w:rsidP="003E75DD">
      <w:pPr>
        <w:jc w:val="left"/>
      </w:pPr>
    </w:p>
    <w:p w14:paraId="395BE7DD" w14:textId="11998DFE" w:rsidR="005C349E" w:rsidRDefault="00D13134" w:rsidP="005276FF">
      <w:pPr>
        <w:jc w:val="left"/>
      </w:pPr>
      <w:r>
        <w:tab/>
      </w:r>
      <w:r w:rsidR="008C7653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5C349E">
        <w:tab/>
      </w:r>
      <w:r w:rsidR="008C7653">
        <w:tab/>
      </w:r>
      <w:r w:rsidR="008C7653">
        <w:tab/>
      </w:r>
      <w:r w:rsidR="008C7653">
        <w:tab/>
      </w:r>
      <w:r w:rsidR="008C7653">
        <w:tab/>
        <w:t xml:space="preserve">                                                                                                     </w:t>
      </w:r>
      <w:r w:rsidR="005C349E">
        <w:t>________________________________</w:t>
      </w:r>
    </w:p>
    <w:p w14:paraId="15DAE526" w14:textId="77777777"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14:paraId="0995B0CF" w14:textId="77777777" w:rsidR="005C349E" w:rsidRDefault="005C349E" w:rsidP="005276FF">
      <w:pPr>
        <w:jc w:val="left"/>
      </w:pPr>
      <w:r>
        <w:t>ATTEST:</w:t>
      </w:r>
    </w:p>
    <w:p w14:paraId="4EACAC0C" w14:textId="77777777" w:rsidR="00594B48" w:rsidRDefault="00594B48" w:rsidP="005276FF">
      <w:pPr>
        <w:jc w:val="left"/>
      </w:pPr>
    </w:p>
    <w:p w14:paraId="515120B3" w14:textId="77777777" w:rsidR="005C349E" w:rsidRDefault="005C349E" w:rsidP="005276FF">
      <w:pPr>
        <w:jc w:val="left"/>
      </w:pPr>
      <w:r>
        <w:t>_______________________________</w:t>
      </w:r>
    </w:p>
    <w:p w14:paraId="306052C9" w14:textId="77777777" w:rsidR="005C349E" w:rsidRPr="005276FF" w:rsidRDefault="00E430F6" w:rsidP="005276FF">
      <w:pPr>
        <w:jc w:val="left"/>
      </w:pPr>
      <w:r>
        <w:t>Bethany Cooper</w:t>
      </w:r>
      <w:r w:rsidR="005C349E">
        <w:t>, City Clerk</w:t>
      </w:r>
      <w:r>
        <w:t>/Treas.</w:t>
      </w:r>
      <w:r w:rsidR="005C349E">
        <w:t xml:space="preserve">  </w:t>
      </w:r>
    </w:p>
    <w:sectPr w:rsidR="005C349E" w:rsidRPr="005276FF" w:rsidSect="00FF5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A30"/>
    <w:multiLevelType w:val="hybridMultilevel"/>
    <w:tmpl w:val="A538BE64"/>
    <w:lvl w:ilvl="0" w:tplc="70B8B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556"/>
    <w:multiLevelType w:val="hybridMultilevel"/>
    <w:tmpl w:val="79D8D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32B04"/>
    <w:multiLevelType w:val="hybridMultilevel"/>
    <w:tmpl w:val="CD2A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25C36"/>
    <w:multiLevelType w:val="hybridMultilevel"/>
    <w:tmpl w:val="BE94C2A6"/>
    <w:lvl w:ilvl="0" w:tplc="E24C3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A48CC"/>
    <w:multiLevelType w:val="hybridMultilevel"/>
    <w:tmpl w:val="156638E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8992575"/>
    <w:multiLevelType w:val="hybridMultilevel"/>
    <w:tmpl w:val="B5761136"/>
    <w:lvl w:ilvl="0" w:tplc="C946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F73079"/>
    <w:multiLevelType w:val="hybridMultilevel"/>
    <w:tmpl w:val="AE9AD7D4"/>
    <w:lvl w:ilvl="0" w:tplc="BA4A2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02658"/>
    <w:multiLevelType w:val="hybridMultilevel"/>
    <w:tmpl w:val="1C706686"/>
    <w:lvl w:ilvl="0" w:tplc="25B4C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4401D"/>
    <w:multiLevelType w:val="hybridMultilevel"/>
    <w:tmpl w:val="ABE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74476"/>
    <w:multiLevelType w:val="hybridMultilevel"/>
    <w:tmpl w:val="5F2ED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2D5294"/>
    <w:multiLevelType w:val="hybridMultilevel"/>
    <w:tmpl w:val="1E4E11F2"/>
    <w:lvl w:ilvl="0" w:tplc="D0866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941B2"/>
    <w:multiLevelType w:val="hybridMultilevel"/>
    <w:tmpl w:val="3A509EEE"/>
    <w:lvl w:ilvl="0" w:tplc="CE866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C6CAB"/>
    <w:multiLevelType w:val="hybridMultilevel"/>
    <w:tmpl w:val="5E48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6507D"/>
    <w:multiLevelType w:val="hybridMultilevel"/>
    <w:tmpl w:val="FF588D2E"/>
    <w:lvl w:ilvl="0" w:tplc="FE442F4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E16CD"/>
    <w:multiLevelType w:val="hybridMultilevel"/>
    <w:tmpl w:val="64F6A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D9070B"/>
    <w:multiLevelType w:val="hybridMultilevel"/>
    <w:tmpl w:val="D5E2F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7E0DCA"/>
    <w:multiLevelType w:val="hybridMultilevel"/>
    <w:tmpl w:val="4162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679E1"/>
    <w:multiLevelType w:val="hybridMultilevel"/>
    <w:tmpl w:val="01EE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0F4276"/>
    <w:multiLevelType w:val="hybridMultilevel"/>
    <w:tmpl w:val="46521F66"/>
    <w:lvl w:ilvl="0" w:tplc="9B7429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1749A"/>
    <w:multiLevelType w:val="hybridMultilevel"/>
    <w:tmpl w:val="2D8A9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1A1C05"/>
    <w:multiLevelType w:val="hybridMultilevel"/>
    <w:tmpl w:val="FF24C07C"/>
    <w:lvl w:ilvl="0" w:tplc="772C4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226F1"/>
    <w:multiLevelType w:val="hybridMultilevel"/>
    <w:tmpl w:val="68A62346"/>
    <w:lvl w:ilvl="0" w:tplc="0CE61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74D14"/>
    <w:multiLevelType w:val="hybridMultilevel"/>
    <w:tmpl w:val="9420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730FB4"/>
    <w:multiLevelType w:val="hybridMultilevel"/>
    <w:tmpl w:val="2138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6"/>
  </w:num>
  <w:num w:numId="5">
    <w:abstractNumId w:val="17"/>
  </w:num>
  <w:num w:numId="6">
    <w:abstractNumId w:val="2"/>
  </w:num>
  <w:num w:numId="7">
    <w:abstractNumId w:val="1"/>
  </w:num>
  <w:num w:numId="8">
    <w:abstractNumId w:val="22"/>
  </w:num>
  <w:num w:numId="9">
    <w:abstractNumId w:val="11"/>
  </w:num>
  <w:num w:numId="10">
    <w:abstractNumId w:val="25"/>
  </w:num>
  <w:num w:numId="11">
    <w:abstractNumId w:val="19"/>
  </w:num>
  <w:num w:numId="12">
    <w:abstractNumId w:val="24"/>
  </w:num>
  <w:num w:numId="13">
    <w:abstractNumId w:val="8"/>
  </w:num>
  <w:num w:numId="14">
    <w:abstractNumId w:val="23"/>
  </w:num>
  <w:num w:numId="15">
    <w:abstractNumId w:val="18"/>
  </w:num>
  <w:num w:numId="16">
    <w:abstractNumId w:val="26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  <w:num w:numId="21">
    <w:abstractNumId w:val="21"/>
  </w:num>
  <w:num w:numId="22">
    <w:abstractNumId w:val="10"/>
  </w:num>
  <w:num w:numId="23">
    <w:abstractNumId w:val="14"/>
  </w:num>
  <w:num w:numId="24">
    <w:abstractNumId w:val="5"/>
  </w:num>
  <w:num w:numId="25">
    <w:abstractNumId w:val="7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0252B"/>
    <w:rsid w:val="00002928"/>
    <w:rsid w:val="0001432D"/>
    <w:rsid w:val="00030DD3"/>
    <w:rsid w:val="00042942"/>
    <w:rsid w:val="0006275D"/>
    <w:rsid w:val="000D2B85"/>
    <w:rsid w:val="000D76BF"/>
    <w:rsid w:val="00105B83"/>
    <w:rsid w:val="00124C82"/>
    <w:rsid w:val="001260EA"/>
    <w:rsid w:val="00135FB2"/>
    <w:rsid w:val="00136689"/>
    <w:rsid w:val="001813A6"/>
    <w:rsid w:val="001A767D"/>
    <w:rsid w:val="001B74B1"/>
    <w:rsid w:val="001D1987"/>
    <w:rsid w:val="001F3C5C"/>
    <w:rsid w:val="001F43C8"/>
    <w:rsid w:val="00217252"/>
    <w:rsid w:val="0021748D"/>
    <w:rsid w:val="002236F0"/>
    <w:rsid w:val="00242E02"/>
    <w:rsid w:val="002640C6"/>
    <w:rsid w:val="00301ACF"/>
    <w:rsid w:val="00305C3E"/>
    <w:rsid w:val="00324201"/>
    <w:rsid w:val="00336AF3"/>
    <w:rsid w:val="00336BBD"/>
    <w:rsid w:val="0035105B"/>
    <w:rsid w:val="00390DDE"/>
    <w:rsid w:val="0039312E"/>
    <w:rsid w:val="003940B9"/>
    <w:rsid w:val="003962F4"/>
    <w:rsid w:val="003A201D"/>
    <w:rsid w:val="003B41DE"/>
    <w:rsid w:val="003C0E9F"/>
    <w:rsid w:val="003E75DD"/>
    <w:rsid w:val="003F24A0"/>
    <w:rsid w:val="00414226"/>
    <w:rsid w:val="00423DE1"/>
    <w:rsid w:val="0043756B"/>
    <w:rsid w:val="00450E9C"/>
    <w:rsid w:val="00455C0B"/>
    <w:rsid w:val="00456D4E"/>
    <w:rsid w:val="00473169"/>
    <w:rsid w:val="004843B3"/>
    <w:rsid w:val="004B018C"/>
    <w:rsid w:val="005045CE"/>
    <w:rsid w:val="005276FF"/>
    <w:rsid w:val="005658D1"/>
    <w:rsid w:val="005724B8"/>
    <w:rsid w:val="00594B48"/>
    <w:rsid w:val="005976D4"/>
    <w:rsid w:val="005B43B5"/>
    <w:rsid w:val="005B64D5"/>
    <w:rsid w:val="005B7445"/>
    <w:rsid w:val="005C349E"/>
    <w:rsid w:val="005C65B4"/>
    <w:rsid w:val="005C6D9D"/>
    <w:rsid w:val="00613F16"/>
    <w:rsid w:val="0062506E"/>
    <w:rsid w:val="0064544E"/>
    <w:rsid w:val="00655875"/>
    <w:rsid w:val="00663413"/>
    <w:rsid w:val="006751FB"/>
    <w:rsid w:val="0069404F"/>
    <w:rsid w:val="006B1A83"/>
    <w:rsid w:val="006B4383"/>
    <w:rsid w:val="006B59B1"/>
    <w:rsid w:val="006C79C5"/>
    <w:rsid w:val="006E2523"/>
    <w:rsid w:val="006F50DD"/>
    <w:rsid w:val="0072618E"/>
    <w:rsid w:val="00745967"/>
    <w:rsid w:val="0075136E"/>
    <w:rsid w:val="00753CDB"/>
    <w:rsid w:val="00781EE9"/>
    <w:rsid w:val="0078320C"/>
    <w:rsid w:val="007A7C3D"/>
    <w:rsid w:val="007B04AB"/>
    <w:rsid w:val="007B5F2A"/>
    <w:rsid w:val="007F6598"/>
    <w:rsid w:val="00816D03"/>
    <w:rsid w:val="00820618"/>
    <w:rsid w:val="00857D7E"/>
    <w:rsid w:val="008747B6"/>
    <w:rsid w:val="00881978"/>
    <w:rsid w:val="00887428"/>
    <w:rsid w:val="008A61FC"/>
    <w:rsid w:val="008B786C"/>
    <w:rsid w:val="008C7653"/>
    <w:rsid w:val="008D3BC3"/>
    <w:rsid w:val="008F4992"/>
    <w:rsid w:val="00902EDA"/>
    <w:rsid w:val="00921BD9"/>
    <w:rsid w:val="00931A19"/>
    <w:rsid w:val="009550C1"/>
    <w:rsid w:val="00985CEB"/>
    <w:rsid w:val="009878E5"/>
    <w:rsid w:val="00995203"/>
    <w:rsid w:val="00996E34"/>
    <w:rsid w:val="009A30CC"/>
    <w:rsid w:val="009D06CC"/>
    <w:rsid w:val="009D7B52"/>
    <w:rsid w:val="009E67FA"/>
    <w:rsid w:val="009F322D"/>
    <w:rsid w:val="009F48A2"/>
    <w:rsid w:val="00A14015"/>
    <w:rsid w:val="00A31434"/>
    <w:rsid w:val="00A5105B"/>
    <w:rsid w:val="00A54DE4"/>
    <w:rsid w:val="00A65CF6"/>
    <w:rsid w:val="00AD62EF"/>
    <w:rsid w:val="00AE2917"/>
    <w:rsid w:val="00B31AE1"/>
    <w:rsid w:val="00B337B4"/>
    <w:rsid w:val="00B6595E"/>
    <w:rsid w:val="00B907D8"/>
    <w:rsid w:val="00BA37F4"/>
    <w:rsid w:val="00BA5105"/>
    <w:rsid w:val="00BC1B88"/>
    <w:rsid w:val="00BC2724"/>
    <w:rsid w:val="00BC3B65"/>
    <w:rsid w:val="00BC718D"/>
    <w:rsid w:val="00BD17AC"/>
    <w:rsid w:val="00BD5F45"/>
    <w:rsid w:val="00C17398"/>
    <w:rsid w:val="00C2323D"/>
    <w:rsid w:val="00C240F8"/>
    <w:rsid w:val="00C3663C"/>
    <w:rsid w:val="00C44E94"/>
    <w:rsid w:val="00C638EF"/>
    <w:rsid w:val="00C72D36"/>
    <w:rsid w:val="00C824A9"/>
    <w:rsid w:val="00C97710"/>
    <w:rsid w:val="00CB49A1"/>
    <w:rsid w:val="00CB6C27"/>
    <w:rsid w:val="00CB7471"/>
    <w:rsid w:val="00CC27F5"/>
    <w:rsid w:val="00CE214A"/>
    <w:rsid w:val="00CF11D6"/>
    <w:rsid w:val="00D13134"/>
    <w:rsid w:val="00D2074A"/>
    <w:rsid w:val="00D247ED"/>
    <w:rsid w:val="00D7403C"/>
    <w:rsid w:val="00D8350D"/>
    <w:rsid w:val="00D8614D"/>
    <w:rsid w:val="00D94FB0"/>
    <w:rsid w:val="00DA6E14"/>
    <w:rsid w:val="00DB45F9"/>
    <w:rsid w:val="00DD7C5D"/>
    <w:rsid w:val="00DF102A"/>
    <w:rsid w:val="00E15127"/>
    <w:rsid w:val="00E430F6"/>
    <w:rsid w:val="00E730D7"/>
    <w:rsid w:val="00E95479"/>
    <w:rsid w:val="00EA359C"/>
    <w:rsid w:val="00EB028F"/>
    <w:rsid w:val="00EB76A2"/>
    <w:rsid w:val="00EC6F73"/>
    <w:rsid w:val="00EE3BDF"/>
    <w:rsid w:val="00EF1894"/>
    <w:rsid w:val="00EF7DFA"/>
    <w:rsid w:val="00F11FB0"/>
    <w:rsid w:val="00F152AB"/>
    <w:rsid w:val="00F23C18"/>
    <w:rsid w:val="00F33A01"/>
    <w:rsid w:val="00F363FB"/>
    <w:rsid w:val="00F72B05"/>
    <w:rsid w:val="00F75E99"/>
    <w:rsid w:val="00F93D2D"/>
    <w:rsid w:val="00FA465F"/>
    <w:rsid w:val="00FC1534"/>
    <w:rsid w:val="00FC5A5F"/>
    <w:rsid w:val="00FD7577"/>
    <w:rsid w:val="00FF0243"/>
    <w:rsid w:val="00FF1025"/>
    <w:rsid w:val="00FF2B68"/>
    <w:rsid w:val="00FF5C3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978"/>
  <w15:docId w15:val="{40B4239A-2948-45D0-80FF-C307A2A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2021-01-11T05:00:00+00:00</Date>
  </documentManagement>
</p:properties>
</file>

<file path=customXml/itemProps1.xml><?xml version="1.0" encoding="utf-8"?>
<ds:datastoreItem xmlns:ds="http://schemas.openxmlformats.org/officeDocument/2006/customXml" ds:itemID="{FCF2EC0F-2DC9-47D9-98FD-F66318FF0181}"/>
</file>

<file path=customXml/itemProps2.xml><?xml version="1.0" encoding="utf-8"?>
<ds:datastoreItem xmlns:ds="http://schemas.openxmlformats.org/officeDocument/2006/customXml" ds:itemID="{A2D7E090-D54C-4826-AEC1-2DF77252656D}"/>
</file>

<file path=customXml/itemProps3.xml><?xml version="1.0" encoding="utf-8"?>
<ds:datastoreItem xmlns:ds="http://schemas.openxmlformats.org/officeDocument/2006/customXml" ds:itemID="{E78FADA7-FD26-459B-B625-F889480F1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January 11, 2021</dc:title>
  <dc:creator>Michele Edwards</dc:creator>
  <cp:lastModifiedBy>Bethany Cooper</cp:lastModifiedBy>
  <cp:revision>5</cp:revision>
  <cp:lastPrinted>2021-01-20T16:20:00Z</cp:lastPrinted>
  <dcterms:created xsi:type="dcterms:W3CDTF">2021-01-20T16:55:00Z</dcterms:created>
  <dcterms:modified xsi:type="dcterms:W3CDTF">2021-02-15T19:44:00Z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